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3" w:line="210" w:lineRule="auto"/>
        <w:jc w:val="center"/>
        <w:outlineLvl w:val="0"/>
        <w:rPr>
          <w:rFonts w:ascii="FZXiaoBiaoSong-B05S" w:hAnsi="FZXiaoBiaoSong-B05S" w:eastAsia="FZXiaoBiaoSong-B05S" w:cs="FZXiaoBiaoSong-B05S"/>
          <w:sz w:val="31"/>
          <w:szCs w:val="31"/>
        </w:rPr>
      </w:pPr>
      <w:bookmarkStart w:id="0" w:name="_GoBack"/>
      <w:bookmarkEnd w:id="0"/>
      <w:r>
        <w:rPr>
          <w:rFonts w:hint="eastAsia" w:ascii="FZXiaoBiaoSong-B05S" w:hAnsi="FZXiaoBiaoSong-B05S" w:eastAsia="FZXiaoBiaoSong-B05S" w:cs="FZXiaoBiaoSong-B05S"/>
          <w:b/>
          <w:bCs/>
          <w:spacing w:val="5"/>
          <w:sz w:val="31"/>
          <w:szCs w:val="31"/>
          <w:lang w:val="en-US" w:eastAsia="zh-CN"/>
        </w:rPr>
        <w:t>内蒙古自治区</w:t>
      </w:r>
      <w:r>
        <w:rPr>
          <w:rFonts w:ascii="FZXiaoBiaoSong-B05S" w:hAnsi="FZXiaoBiaoSong-B05S" w:eastAsia="FZXiaoBiaoSong-B05S" w:cs="FZXiaoBiaoSong-B05S"/>
          <w:b/>
          <w:bCs/>
          <w:spacing w:val="5"/>
          <w:sz w:val="31"/>
          <w:szCs w:val="31"/>
        </w:rPr>
        <w:t>信访局信息主动公开基本目录</w:t>
      </w:r>
    </w:p>
    <w:p>
      <w:pPr>
        <w:spacing w:line="47" w:lineRule="exact"/>
      </w:pPr>
    </w:p>
    <w:tbl>
      <w:tblPr>
        <w:tblStyle w:val="10"/>
        <w:tblW w:w="142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669"/>
        <w:gridCol w:w="1936"/>
        <w:gridCol w:w="2064"/>
        <w:gridCol w:w="1920"/>
        <w:gridCol w:w="1524"/>
        <w:gridCol w:w="2619"/>
        <w:gridCol w:w="921"/>
        <w:gridCol w:w="889"/>
      </w:tblGrid>
      <w:tr>
        <w:trPr>
          <w:trHeight w:val="396" w:hRule="atLeast"/>
        </w:trPr>
        <w:tc>
          <w:tcPr>
            <w:tcW w:w="43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5" w:lineRule="auto"/>
              <w:ind w:left="997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z w:val="17"/>
                <w:szCs w:val="17"/>
              </w:rPr>
              <w:t>公开事项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line="228" w:lineRule="auto"/>
              <w:ind w:left="198" w:firstLine="511" w:firstLineChars="300"/>
              <w:jc w:val="center"/>
              <w:rPr>
                <w:rFonts w:hint="eastAsia" w:ascii="SimHei" w:hAnsi="SimHei" w:eastAsia="SimHei" w:cs="SimHei"/>
                <w:b/>
                <w:bCs/>
                <w:sz w:val="17"/>
                <w:szCs w:val="17"/>
                <w:lang w:val="en-US" w:eastAsia="zh-CN"/>
              </w:rPr>
            </w:pPr>
          </w:p>
          <w:p>
            <w:pPr>
              <w:spacing w:before="55" w:line="228" w:lineRule="auto"/>
              <w:ind w:firstLine="511" w:firstLineChars="300"/>
              <w:jc w:val="both"/>
              <w:rPr>
                <w:rFonts w:hint="eastAsia" w:ascii="SimHei" w:hAnsi="SimHei" w:eastAsia="SimHei" w:cs="SimHei"/>
                <w:b/>
                <w:bCs/>
                <w:sz w:val="17"/>
                <w:szCs w:val="17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b/>
                <w:bCs/>
                <w:sz w:val="17"/>
                <w:szCs w:val="17"/>
                <w:lang w:val="en-US" w:eastAsia="zh-CN"/>
              </w:rPr>
              <w:t>公开内容（要素）</w:t>
            </w:r>
          </w:p>
          <w:p>
            <w:pPr>
              <w:spacing w:before="55" w:line="226" w:lineRule="auto"/>
              <w:ind w:right="836"/>
              <w:jc w:val="center"/>
              <w:rPr>
                <w:rFonts w:hint="default" w:ascii="SimHei" w:hAnsi="SimHei" w:eastAsia="SimHei" w:cs="SimHei"/>
                <w:sz w:val="17"/>
                <w:szCs w:val="17"/>
                <w:lang w:val="en-US" w:eastAsia="zh-CN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line="228" w:lineRule="auto"/>
              <w:rPr>
                <w:rFonts w:ascii="SimHei" w:hAnsi="SimHei" w:eastAsia="SimHei" w:cs="SimHei"/>
                <w:b/>
                <w:bCs/>
                <w:sz w:val="17"/>
                <w:szCs w:val="17"/>
              </w:rPr>
            </w:pPr>
          </w:p>
          <w:p>
            <w:pPr>
              <w:spacing w:before="55" w:line="228" w:lineRule="auto"/>
              <w:ind w:firstLine="681" w:firstLineChars="400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z w:val="17"/>
                <w:szCs w:val="17"/>
              </w:rPr>
              <w:t>公开时限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line="228" w:lineRule="auto"/>
              <w:ind w:firstLine="170" w:firstLineChars="100"/>
              <w:rPr>
                <w:rFonts w:ascii="SimHei" w:hAnsi="SimHei" w:eastAsia="SimHei" w:cs="SimHei"/>
                <w:b/>
                <w:bCs/>
                <w:sz w:val="17"/>
                <w:szCs w:val="17"/>
              </w:rPr>
            </w:pPr>
          </w:p>
          <w:p>
            <w:pPr>
              <w:spacing w:before="55" w:line="228" w:lineRule="auto"/>
              <w:ind w:firstLine="340" w:firstLineChars="200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z w:val="17"/>
                <w:szCs w:val="17"/>
              </w:rPr>
              <w:t>公开主体</w:t>
            </w:r>
          </w:p>
        </w:tc>
        <w:tc>
          <w:tcPr>
            <w:tcW w:w="2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5" w:line="225" w:lineRule="auto"/>
              <w:rPr>
                <w:rFonts w:ascii="SimHei" w:hAnsi="SimHei" w:eastAsia="SimHei" w:cs="SimHei"/>
                <w:b/>
                <w:bCs/>
                <w:spacing w:val="1"/>
                <w:sz w:val="17"/>
                <w:szCs w:val="17"/>
              </w:rPr>
            </w:pPr>
          </w:p>
          <w:p>
            <w:pPr>
              <w:spacing w:before="55" w:line="225" w:lineRule="auto"/>
              <w:ind w:firstLine="517" w:firstLineChars="300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1"/>
                <w:sz w:val="17"/>
                <w:szCs w:val="17"/>
              </w:rPr>
              <w:t>公开渠道和载体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9" w:line="225" w:lineRule="auto"/>
              <w:ind w:left="206" w:firstLine="340" w:firstLineChars="200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z w:val="17"/>
                <w:szCs w:val="17"/>
              </w:rPr>
              <w:t>公开对象</w:t>
            </w:r>
          </w:p>
        </w:tc>
      </w:tr>
      <w:tr>
        <w:trPr>
          <w:trHeight w:val="90" w:hRule="atLeast"/>
        </w:trPr>
        <w:tc>
          <w:tcPr>
            <w:tcW w:w="7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227" w:lineRule="auto"/>
              <w:ind w:left="226" w:right="198" w:hanging="18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-4"/>
                <w:sz w:val="17"/>
                <w:szCs w:val="17"/>
              </w:rPr>
              <w:t>一级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b/>
                <w:bCs/>
                <w:spacing w:val="-13"/>
                <w:sz w:val="17"/>
                <w:szCs w:val="17"/>
              </w:rPr>
              <w:t>目录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227" w:lineRule="auto"/>
              <w:ind w:left="450" w:right="421" w:hanging="18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-4"/>
                <w:sz w:val="17"/>
                <w:szCs w:val="17"/>
              </w:rPr>
              <w:t>二级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b/>
                <w:bCs/>
                <w:spacing w:val="-13"/>
                <w:sz w:val="17"/>
                <w:szCs w:val="17"/>
              </w:rPr>
              <w:t>目录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227" w:lineRule="auto"/>
              <w:ind w:left="416" w:leftChars="198" w:right="180" w:firstLine="148" w:firstLineChars="91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-4"/>
                <w:sz w:val="17"/>
                <w:szCs w:val="17"/>
              </w:rPr>
              <w:t>三级</w:t>
            </w:r>
            <w:r>
              <w:rPr>
                <w:rFonts w:ascii="SimHei" w:hAnsi="SimHei" w:eastAsia="SimHei" w:cs="SimHei"/>
                <w:sz w:val="17"/>
                <w:szCs w:val="17"/>
              </w:rPr>
              <w:t xml:space="preserve"> </w:t>
            </w:r>
            <w:r>
              <w:rPr>
                <w:rFonts w:ascii="SimHei" w:hAnsi="SimHei" w:eastAsia="SimHei" w:cs="SimHei"/>
                <w:b/>
                <w:bCs/>
                <w:spacing w:val="-13"/>
                <w:sz w:val="17"/>
                <w:szCs w:val="17"/>
              </w:rPr>
              <w:t>目录</w:t>
            </w: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227" w:lineRule="auto"/>
              <w:ind w:right="89" w:firstLine="164" w:firstLineChars="100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-3"/>
                <w:sz w:val="17"/>
                <w:szCs w:val="17"/>
              </w:rPr>
              <w:t>全社</w:t>
            </w:r>
            <w:r>
              <w:rPr>
                <w:rFonts w:ascii="SimHei" w:hAnsi="SimHei" w:eastAsia="SimHei" w:cs="SimHei"/>
                <w:b/>
                <w:bCs/>
                <w:spacing w:val="-2"/>
                <w:sz w:val="17"/>
                <w:szCs w:val="17"/>
              </w:rPr>
              <w:t>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227" w:lineRule="auto"/>
              <w:ind w:left="101" w:right="74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b/>
                <w:bCs/>
                <w:spacing w:val="-2"/>
                <w:sz w:val="17"/>
                <w:szCs w:val="17"/>
              </w:rPr>
              <w:t>特定</w:t>
            </w:r>
            <w:r>
              <w:rPr>
                <w:rFonts w:ascii="SimHei" w:hAnsi="SimHei" w:eastAsia="SimHei" w:cs="SimHei"/>
                <w:b/>
                <w:bCs/>
                <w:spacing w:val="-1"/>
                <w:sz w:val="17"/>
                <w:szCs w:val="17"/>
              </w:rPr>
              <w:t>群众</w:t>
            </w:r>
          </w:p>
        </w:tc>
      </w:tr>
      <w:tr>
        <w:trPr>
          <w:trHeight w:val="2144" w:hRule="atLeast"/>
        </w:trPr>
        <w:tc>
          <w:tcPr>
            <w:tcW w:w="7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法定主动公开内容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ind w:left="70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基本信息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工作职责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17" w:line="239" w:lineRule="auto"/>
              <w:ind w:right="10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自治区信访局工作职责</w:t>
            </w:r>
          </w:p>
          <w:p>
            <w:pPr>
              <w:pStyle w:val="11"/>
              <w:spacing w:before="117" w:line="239" w:lineRule="auto"/>
              <w:ind w:right="10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8" w:line="238" w:lineRule="auto"/>
              <w:ind w:left="32" w:right="72" w:firstLine="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pStyle w:val="11"/>
              <w:spacing w:before="48" w:line="238" w:lineRule="auto"/>
              <w:ind w:right="7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  <w:t>自该政府信息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形成或变更之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1"/>
                <w:szCs w:val="21"/>
              </w:rPr>
              <w:t>日起20个工作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1"/>
                <w:szCs w:val="21"/>
              </w:rPr>
              <w:t xml:space="preserve"> 日内。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ind w:left="6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pStyle w:val="11"/>
              <w:spacing w:before="49" w:line="230" w:lineRule="auto"/>
              <w:ind w:left="6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22" w:line="235" w:lineRule="auto"/>
              <w:ind w:left="40" w:right="161" w:firstLine="7"/>
              <w:jc w:val="left"/>
              <w:rPr>
                <w:b/>
                <w:bCs/>
                <w:spacing w:val="4"/>
                <w:lang w:val="en-US" w:eastAsia="en-US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02" w:lineRule="exact"/>
              <w:jc w:val="center"/>
              <w:rPr>
                <w:rFonts w:hint="eastAsia" w:ascii="NSimSun" w:hAnsi="NSimSun" w:eastAsia="NSimSun" w:cs="NSimSun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1816" w:hRule="atLeast"/>
        </w:trPr>
        <w:tc>
          <w:tcPr>
            <w:tcW w:w="75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ind w:firstLine="379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机构设置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自治区信访局各机构职责与内设机构</w:t>
            </w: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8" w:line="238" w:lineRule="auto"/>
              <w:ind w:right="7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pStyle w:val="11"/>
              <w:spacing w:before="48" w:line="238" w:lineRule="auto"/>
              <w:ind w:right="7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  <w:t>自该政府信息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形成或变更之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1"/>
                <w:szCs w:val="21"/>
              </w:rPr>
              <w:t>日起20个工作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1"/>
                <w:szCs w:val="21"/>
              </w:rPr>
              <w:t xml:space="preserve"> 日内。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ind w:left="6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ind w:left="6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02" w:lineRule="exact"/>
              <w:jc w:val="center"/>
              <w:rPr>
                <w:rFonts w:hint="eastAsia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1807" w:hRule="atLeast"/>
        </w:trPr>
        <w:tc>
          <w:tcPr>
            <w:tcW w:w="755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领导介绍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领导简历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自治区信访局领导姓名、照片、简历等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8" w:line="238" w:lineRule="auto"/>
              <w:ind w:right="7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  <w:t>自该政府信息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形成或变更之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1"/>
                <w:szCs w:val="21"/>
              </w:rPr>
              <w:t>日起20个工作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1"/>
                <w:szCs w:val="21"/>
              </w:rPr>
              <w:t xml:space="preserve"> 日内。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ind w:left="6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02" w:lineRule="exact"/>
              <w:jc w:val="center"/>
              <w:rPr>
                <w:rFonts w:hint="eastAsia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领导活动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自治区信访局领导活动新闻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8" w:line="238" w:lineRule="auto"/>
              <w:ind w:left="32" w:right="72" w:firstLine="2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</w:p>
          <w:p>
            <w:pPr>
              <w:pStyle w:val="11"/>
              <w:spacing w:before="48" w:line="238" w:lineRule="auto"/>
              <w:ind w:right="7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1"/>
                <w:szCs w:val="21"/>
              </w:rPr>
              <w:t>自该政府信息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形成或变更之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1"/>
                <w:szCs w:val="21"/>
              </w:rPr>
              <w:t>日起20个工作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1"/>
                <w:szCs w:val="21"/>
              </w:rPr>
              <w:t xml:space="preserve">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ind w:left="6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</w:pPr>
          </w:p>
          <w:p>
            <w:pPr>
              <w:pStyle w:val="11"/>
              <w:spacing w:before="49" w:line="230" w:lineRule="auto"/>
              <w:ind w:left="67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02" w:lineRule="exact"/>
              <w:jc w:val="center"/>
              <w:rPr>
                <w:rFonts w:hint="eastAsia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position w:val="1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信访工作法治化建设</w:t>
            </w: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法规文件</w:t>
            </w: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信访工作条例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信访工作条例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制度文件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自治区信访局规范性文件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政策解读</w:t>
            </w:r>
          </w:p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政策解读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重要政策解读材料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信访指南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党委和政府信访部门依法依规处理信访事项“引导图”、依法依规信访“路线图”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业务工作</w:t>
            </w: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办理来信工作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来信办理相关工作规则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接待来访工作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接待来访相关工作规则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督查督办工作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督查督办相关工作规则</w:t>
            </w: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网上信访工作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网上信访相关工作规则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1669" w:type="dxa"/>
            <w:tcBorders>
              <w:top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政协提案</w:t>
            </w: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建议提案办理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会议提案及答复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2099" w:hRule="atLeast"/>
        </w:trPr>
        <w:tc>
          <w:tcPr>
            <w:tcW w:w="75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招录培训</w:t>
            </w:r>
          </w:p>
        </w:tc>
        <w:tc>
          <w:tcPr>
            <w:tcW w:w="1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培训交流</w:t>
            </w:r>
          </w:p>
        </w:tc>
        <w:tc>
          <w:tcPr>
            <w:tcW w:w="20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自治区信访局招考招录、教育培训等信息</w:t>
            </w:r>
          </w:p>
        </w:tc>
        <w:tc>
          <w:tcPr>
            <w:tcW w:w="19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自该政府信息 形成或变更之 日起20个工作 日内。</w:t>
            </w:r>
          </w:p>
        </w:tc>
        <w:tc>
          <w:tcPr>
            <w:tcW w:w="152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自治区信访局</w:t>
            </w:r>
          </w:p>
        </w:tc>
        <w:tc>
          <w:tcPr>
            <w:tcW w:w="261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■政府网站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b/>
                <w:bCs/>
                <w:spacing w:val="4"/>
              </w:rPr>
              <w:t>□政府公报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□两微一端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发布会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/听证会        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纸质媒体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4"/>
              </w:rPr>
              <w:t>□公开查阅点</w:t>
            </w:r>
          </w:p>
          <w:p>
            <w:pPr>
              <w:pStyle w:val="11"/>
              <w:spacing w:before="7" w:line="232" w:lineRule="auto"/>
              <w:ind w:left="48"/>
              <w:jc w:val="left"/>
              <w:rPr>
                <w:b/>
                <w:bCs/>
                <w:spacing w:val="5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□</w:t>
            </w:r>
            <w:r>
              <w:rPr>
                <w:b/>
                <w:bCs/>
                <w:spacing w:val="5"/>
              </w:rPr>
              <w:t>政务服务中心</w:t>
            </w:r>
          </w:p>
          <w:p>
            <w:pPr>
              <w:pStyle w:val="11"/>
              <w:spacing w:before="8" w:line="230" w:lineRule="auto"/>
              <w:ind w:left="55"/>
              <w:jc w:val="left"/>
              <w:rPr>
                <w:rFonts w:hint="default" w:eastAsia="NSimSun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便民服务站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lang w:eastAsia="zh-CN"/>
              </w:rPr>
              <w:t>□</w:t>
            </w:r>
            <w:r>
              <w:rPr>
                <w:b/>
                <w:bCs/>
                <w:spacing w:val="4"/>
              </w:rPr>
              <w:t>入户/现场</w:t>
            </w:r>
          </w:p>
          <w:p>
            <w:pPr>
              <w:pStyle w:val="11"/>
              <w:spacing w:before="7" w:line="230" w:lineRule="auto"/>
              <w:ind w:left="48"/>
              <w:jc w:val="left"/>
              <w:rPr>
                <w:b/>
                <w:bCs/>
                <w:spacing w:val="3"/>
              </w:rPr>
            </w:pPr>
            <w:r>
              <w:rPr>
                <w:b/>
                <w:bCs/>
                <w:spacing w:val="4"/>
              </w:rPr>
              <w:t>□广播电视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pacing w:val="6"/>
                <w:lang w:eastAsia="zh-CN"/>
              </w:rPr>
              <w:t>☑</w:t>
            </w:r>
            <w:r>
              <w:rPr>
                <w:b/>
                <w:bCs/>
                <w:spacing w:val="6"/>
              </w:rPr>
              <w:t>社区/企事业单位/村公示栏</w:t>
            </w:r>
            <w:r>
              <w:rPr>
                <w:spacing w:val="7"/>
              </w:rPr>
              <w:t xml:space="preserve"> </w:t>
            </w:r>
            <w:r>
              <w:rPr>
                <w:b/>
                <w:bCs/>
                <w:spacing w:val="3"/>
              </w:rPr>
              <w:t>（电子屏）</w:t>
            </w:r>
          </w:p>
          <w:p>
            <w:pPr>
              <w:pStyle w:val="11"/>
              <w:spacing w:before="48" w:line="236" w:lineRule="auto"/>
              <w:ind w:left="57" w:right="402"/>
              <w:jc w:val="left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b/>
                <w:bCs/>
                <w:spacing w:val="2"/>
              </w:rPr>
              <w:t>□精准推送</w:t>
            </w:r>
            <w:r>
              <w:rPr>
                <w:rFonts w:hint="eastAsia"/>
                <w:b/>
                <w:bCs/>
                <w:spacing w:val="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□</w:t>
            </w:r>
            <w:r>
              <w:rPr>
                <w:b/>
                <w:bCs/>
                <w:spacing w:val="2"/>
              </w:rPr>
              <w:t>其他</w:t>
            </w:r>
          </w:p>
        </w:tc>
        <w:tc>
          <w:tcPr>
            <w:tcW w:w="9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49" w:line="23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spacing w:before="49" w:line="23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8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1"/>
        <w:spacing w:before="49" w:line="230" w:lineRule="auto"/>
        <w:jc w:val="center"/>
        <w:rPr>
          <w:rFonts w:hint="eastAsia" w:ascii="仿宋_GB2312" w:hAnsi="仿宋_GB2312" w:eastAsia="仿宋_GB2312" w:cs="仿宋_GB2312"/>
          <w:b w:val="0"/>
          <w:bCs w:val="0"/>
          <w:spacing w:val="8"/>
          <w:sz w:val="21"/>
          <w:szCs w:val="21"/>
          <w:lang w:val="en-US" w:eastAsia="zh-CN"/>
        </w:rPr>
      </w:pPr>
    </w:p>
    <w:sectPr>
      <w:footerReference r:id="rId5" w:type="default"/>
      <w:pgSz w:w="16837" w:h="11905"/>
      <w:pgMar w:top="669" w:right="875" w:bottom="612" w:left="855" w:header="0" w:footer="75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SimSun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1" w:lineRule="auto"/>
      <w:ind w:left="715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2iTuMwIAAGMEAAAOAAAAZHJz&#10;L2Uyb0RvYy54bWytVM2O0zAQviPxDpbvNGmBVV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hhLDNCp++vH99PPh9OsbwRkEalyYIe7eITK272yLthnOAw4T77byOn3BiMAP&#10;eY8XeUUbCU+XppPpNIeLwzdsgJ89Xnc+xPfCapKMgnrUr5OVHTYh9qFDSMpm7Foq1dVQGdIU9Or1&#10;2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Be2iTu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CB88EBD"/>
    <w:rsid w:val="2FD7F10F"/>
    <w:rsid w:val="4D9D37D8"/>
    <w:rsid w:val="73FCB349"/>
    <w:rsid w:val="7ADF06F7"/>
    <w:rsid w:val="7BFF6011"/>
    <w:rsid w:val="7D7DA740"/>
    <w:rsid w:val="7E73CD50"/>
    <w:rsid w:val="7FD13675"/>
    <w:rsid w:val="7FFF06D1"/>
    <w:rsid w:val="9FBEAABA"/>
    <w:rsid w:val="D7538037"/>
    <w:rsid w:val="DFF782C8"/>
    <w:rsid w:val="EC7B5DCE"/>
    <w:rsid w:val="EE9F6FEF"/>
    <w:rsid w:val="EFFE1F14"/>
    <w:rsid w:val="F5FBED9F"/>
    <w:rsid w:val="FBE71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NSimSun" w:hAnsi="NSimSun" w:eastAsia="NSimSun" w:cs="NSimSun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2022-08-21T12:00:00Z</dcterms:created>
  <dc:creator>城建司</dc:creator>
  <cp:lastModifiedBy>中文系1807C葛建伟</cp:lastModifiedBy>
  <cp:lastPrinted>2024-10-25T19:22:00Z</cp:lastPrinted>
  <dcterms:modified xsi:type="dcterms:W3CDTF">2024-11-26T15:22:17Z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2024-09-09T16:05:31Z</vt:filetime>
  </property>
  <property fmtid="{D5CDD505-2E9C-101B-9397-08002B2CF9AE}" pid="4" name="KSOProductBuildVer">
    <vt:lpwstr>2052-6.5.2.8766</vt:lpwstr>
  </property>
  <property fmtid="{D5CDD505-2E9C-101B-9397-08002B2CF9AE}" pid="5" name="ICV">
    <vt:lpwstr>B53FDD855F58A26E2977456728BE82B4_43</vt:lpwstr>
  </property>
</Properties>
</file>